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A0" w:rsidRPr="00A0542B" w:rsidRDefault="00B903A0" w:rsidP="006E0A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>Муниципальное бюджетное дошкольное образовательное учреждение</w:t>
      </w:r>
    </w:p>
    <w:p w:rsidR="00B903A0" w:rsidRPr="00A0542B" w:rsidRDefault="006E0AAE" w:rsidP="006E0A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детский сад </w:t>
      </w:r>
      <w:r w:rsidR="00B20820"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>«Светлячок»</w:t>
      </w:r>
    </w:p>
    <w:p w:rsidR="00B903A0" w:rsidRPr="00A0542B" w:rsidRDefault="00B903A0" w:rsidP="006E0A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>Мастер-класс</w:t>
      </w:r>
    </w:p>
    <w:p w:rsidR="00B903A0" w:rsidRPr="00A0542B" w:rsidRDefault="00EA26BB" w:rsidP="006E0A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>П</w:t>
      </w:r>
      <w:r w:rsidR="00B903A0"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>роект «Моя Россия»</w:t>
      </w:r>
    </w:p>
    <w:p w:rsidR="00B903A0" w:rsidRPr="00A0542B" w:rsidRDefault="00B20820" w:rsidP="006E0AA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Старший воспитатель </w:t>
      </w:r>
      <w:proofErr w:type="spellStart"/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>Найденышева</w:t>
      </w:r>
      <w:proofErr w:type="spellEnd"/>
      <w:r w:rsidRPr="00A0542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Наталья Валентиновна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</w:p>
    <w:p w:rsidR="006E0AAE" w:rsidRDefault="006E0AAE" w:rsidP="006E0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3A0" w:rsidRPr="00F15EB9" w:rsidRDefault="00B20820" w:rsidP="006E0AA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="00B903A0" w:rsidRPr="00F15EB9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Актуализировать среди педагогов проблемы нравственно-патриотического </w:t>
      </w:r>
      <w:bookmarkStart w:id="0" w:name="_GoBack"/>
      <w:bookmarkEnd w:id="0"/>
      <w:r w:rsidRPr="00F15EB9">
        <w:rPr>
          <w:rFonts w:ascii="Times New Roman" w:hAnsi="Times New Roman" w:cs="Times New Roman"/>
          <w:sz w:val="28"/>
          <w:szCs w:val="28"/>
          <w:lang w:eastAsia="ru-RU"/>
        </w:rPr>
        <w:t>воспитания в работе с дошкольниками.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1.        Обогатить педагогические умения воспитателей по нравств</w:t>
      </w:r>
      <w:r w:rsidR="005C357C">
        <w:rPr>
          <w:rFonts w:ascii="Times New Roman" w:hAnsi="Times New Roman" w:cs="Times New Roman"/>
          <w:sz w:val="28"/>
          <w:szCs w:val="28"/>
          <w:lang w:eastAsia="ru-RU"/>
        </w:rPr>
        <w:t>енно-патриотическому воспитанию.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2.        Способствовать получению опыта содержательного и конструктивного мышления.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3.        Активизировать интерес к России, её географическим, архитектурным достопримечательностям.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4.        Формировать   чувство гордости за героическое прошлое и настоящее своей  Родины.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5.        Развивать гражданственность и национальное самосознание.</w:t>
      </w:r>
    </w:p>
    <w:p w:rsidR="00B903A0" w:rsidRPr="002368A9" w:rsidRDefault="00B903A0" w:rsidP="00F15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8A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Участники активно и доброжелательно взаимодействуют друг с другом при выборе современных символов России, с интересом участвуют в обсуждении проблемных ситуаций.</w:t>
      </w:r>
    </w:p>
    <w:p w:rsidR="00B903A0" w:rsidRPr="002368A9" w:rsidRDefault="00B903A0" w:rsidP="00F15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8A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5EB9">
        <w:rPr>
          <w:rFonts w:ascii="Times New Roman" w:hAnsi="Times New Roman" w:cs="Times New Roman"/>
          <w:sz w:val="28"/>
          <w:szCs w:val="28"/>
          <w:lang w:eastAsia="ru-RU"/>
        </w:rPr>
        <w:t>проектор, экран, ноутбук, иллюстрации, аудиозаписи, декорации, предметы (обувь, посуда, музыкальные инструменты, игрушки), предметы для голосования (флажки, магниты, карточки).</w:t>
      </w:r>
      <w:proofErr w:type="gramEnd"/>
    </w:p>
    <w:p w:rsidR="00B903A0" w:rsidRPr="00FE44EC" w:rsidRDefault="00B903A0" w:rsidP="00F15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4EC">
        <w:rPr>
          <w:rFonts w:ascii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 педагога: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Нравственно-патриотическое воспитание дошкольников… Просто это или сложно? Перед нами стоит задача эффективно и увлекательно проводить работу по данному</w:t>
      </w:r>
      <w:r w:rsidR="00EA26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сложному направлению. В основе этого лежит развитие нравственных чувств и чтобы слова «Я люблю свою Родину» не превратились в пустой звук, важно чтобы у ребенка-дошкольника возник ёмкий образ Родины. </w:t>
      </w:r>
    </w:p>
    <w:p w:rsidR="00254423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Для воспитания юных патриотов в </w:t>
      </w:r>
      <w:r w:rsidR="00AA3CCD">
        <w:rPr>
          <w:rFonts w:ascii="Times New Roman" w:hAnsi="Times New Roman" w:cs="Times New Roman"/>
          <w:sz w:val="28"/>
          <w:szCs w:val="28"/>
          <w:lang w:eastAsia="ru-RU"/>
        </w:rPr>
        <w:t>своей работе мы используем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технологии, формы, методы и приемы, хорошо известные в практике.</w:t>
      </w:r>
    </w:p>
    <w:p w:rsidR="00254423" w:rsidRDefault="00254423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Дошкольный возраст – лучший период для начала формирования у ребенка чувства патриотизма.</w:t>
      </w:r>
    </w:p>
    <w:p w:rsidR="00254423" w:rsidRDefault="00254423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Чтобы достигнуть определенного результата в нравственно-патриотическом восп</w:t>
      </w:r>
      <w:r w:rsidR="007C2F76">
        <w:rPr>
          <w:rFonts w:ascii="Times New Roman" w:hAnsi="Times New Roman" w:cs="Times New Roman"/>
          <w:sz w:val="28"/>
          <w:szCs w:val="28"/>
          <w:lang w:eastAsia="ru-RU"/>
        </w:rPr>
        <w:t xml:space="preserve">итании, в своей работе </w:t>
      </w:r>
      <w:r w:rsidR="00D666CB">
        <w:rPr>
          <w:rFonts w:ascii="Times New Roman" w:hAnsi="Times New Roman" w:cs="Times New Roman"/>
          <w:sz w:val="28"/>
          <w:szCs w:val="28"/>
          <w:lang w:eastAsia="ru-RU"/>
        </w:rPr>
        <w:t>педагоги используют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новейшие методики и технологии для решения этой важной задачи. Причем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:rsidR="00254423" w:rsidRDefault="00254423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Говоря об инновационных технологиях в нравственно-патриот</w:t>
      </w:r>
      <w:r w:rsidR="007C2F76">
        <w:rPr>
          <w:rFonts w:ascii="Times New Roman" w:hAnsi="Times New Roman" w:cs="Times New Roman"/>
          <w:sz w:val="28"/>
          <w:szCs w:val="28"/>
          <w:lang w:eastAsia="ru-RU"/>
        </w:rPr>
        <w:t>ическом воспитании,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чаще всего</w:t>
      </w:r>
      <w:r w:rsidR="007C2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66CB">
        <w:rPr>
          <w:rFonts w:ascii="Times New Roman" w:hAnsi="Times New Roman" w:cs="Times New Roman"/>
          <w:sz w:val="28"/>
          <w:szCs w:val="28"/>
          <w:lang w:eastAsia="ru-RU"/>
        </w:rPr>
        <w:t>воспитатели используют</w:t>
      </w:r>
      <w:r w:rsidR="007C2F76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проектные</w:t>
      </w:r>
      <w:r w:rsidR="0000189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музейная педагогика, тематические акции.</w:t>
      </w: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инновационных технологий в нравственно-патриотическом воспитании дошкольников создают необходимые условия для того, чтобы каждый ребенок вырос талантливым, умным, добрым, мог жить и трудиться в новом обществе.</w:t>
      </w: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То, что мы вложим в наших ребят сегодня, завтра даст соответствующие результаты. В этом заключается государственный подход каждого педагога в деле патриотическо</w:t>
      </w:r>
      <w:r w:rsidR="0026788F">
        <w:rPr>
          <w:rFonts w:ascii="Times New Roman" w:hAnsi="Times New Roman" w:cs="Times New Roman"/>
          <w:sz w:val="28"/>
          <w:szCs w:val="28"/>
          <w:lang w:eastAsia="ru-RU"/>
        </w:rPr>
        <w:t>го воспитания подрастающего поко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ления.</w:t>
      </w:r>
    </w:p>
    <w:p w:rsidR="00254423" w:rsidRDefault="00254423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903A0" w:rsidRPr="00A350BB" w:rsidRDefault="00B903A0" w:rsidP="00F15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50BB">
        <w:rPr>
          <w:rFonts w:ascii="Times New Roman" w:hAnsi="Times New Roman" w:cs="Times New Roman"/>
          <w:b/>
          <w:sz w:val="28"/>
          <w:szCs w:val="28"/>
          <w:lang w:eastAsia="ru-RU"/>
        </w:rPr>
        <w:t>Орг. момент.</w:t>
      </w:r>
      <w:r w:rsidR="00EA26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Выбрать участников </w:t>
      </w:r>
      <w:proofErr w:type="gramStart"/>
      <w:r w:rsidR="00EA26BB">
        <w:rPr>
          <w:rFonts w:ascii="Times New Roman" w:hAnsi="Times New Roman" w:cs="Times New Roman"/>
          <w:b/>
          <w:sz w:val="28"/>
          <w:szCs w:val="28"/>
          <w:lang w:eastAsia="ru-RU"/>
        </w:rPr>
        <w:t>фокус-группы</w:t>
      </w:r>
      <w:proofErr w:type="gramEnd"/>
    </w:p>
    <w:p w:rsidR="00A350BB" w:rsidRDefault="00A350BB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Нельзя построить будущее, без прошлого! </w:t>
      </w:r>
    </w:p>
    <w:p w:rsidR="00B903A0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Для начала, я предлагаю подойти к столам участников </w:t>
      </w:r>
      <w:proofErr w:type="gramStart"/>
      <w:r w:rsidRPr="00F15EB9">
        <w:rPr>
          <w:rFonts w:ascii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и выбрать по одному предмету из предложенного набора, который</w:t>
      </w:r>
      <w:r w:rsidR="00B27F80">
        <w:rPr>
          <w:rFonts w:ascii="Times New Roman" w:hAnsi="Times New Roman" w:cs="Times New Roman"/>
          <w:sz w:val="28"/>
          <w:szCs w:val="28"/>
          <w:lang w:eastAsia="ru-RU"/>
        </w:rPr>
        <w:t xml:space="preserve">,  по-вашему, 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мнению, уже в мире считают символом России. </w:t>
      </w:r>
    </w:p>
    <w:p w:rsidR="0000189E" w:rsidRPr="00F15EB9" w:rsidRDefault="0000189E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778"/>
        <w:gridCol w:w="2366"/>
        <w:gridCol w:w="3534"/>
      </w:tblGrid>
      <w:tr w:rsidR="00B903A0" w:rsidRPr="00F15EB9" w:rsidTr="00F654D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Валенки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Сандалии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Сланцы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Кроссовки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Самовар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Сковорода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Вилка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Пиала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Балалайка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Рояль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Скрипка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           Барабан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Матрешка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Барби</w:t>
            </w:r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Робо</w:t>
            </w:r>
            <w:proofErr w:type="gramStart"/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т-</w:t>
            </w:r>
            <w:proofErr w:type="gramEnd"/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    </w:t>
            </w:r>
            <w:proofErr w:type="spellStart"/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трансформер</w:t>
            </w:r>
            <w:proofErr w:type="spellEnd"/>
          </w:p>
          <w:p w:rsidR="00B903A0" w:rsidRPr="00F15FDB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proofErr w:type="spellStart"/>
            <w:r w:rsidRPr="00F15FDB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>Лего</w:t>
            </w:r>
            <w:proofErr w:type="spellEnd"/>
          </w:p>
        </w:tc>
      </w:tr>
    </w:tbl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        Поместим их вместе, такими нашу страну представляют многие иностранцы, а теперь поднимите руки те, кто каждый день пьет чай из самовара, ходит в валенках, играет на балалайке, приобретает в качестве подарка матрёшку.</w:t>
      </w:r>
    </w:p>
    <w:p w:rsidR="00B903A0" w:rsidRPr="00F15EB9" w:rsidRDefault="00B903A0" w:rsidP="00A350B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Мы с вами убедились, что считая эти предметы символами России в современном мире, они стали историческим прошлым страны.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Но мы же с вами патриоты России и для нас она самая-самая самая.</w:t>
      </w:r>
    </w:p>
    <w:p w:rsidR="00F15FDB" w:rsidRPr="00F15FDB" w:rsidRDefault="00B903A0" w:rsidP="00F15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5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Предлагаю вам закончить мои фразы. </w:t>
      </w:r>
    </w:p>
    <w:p w:rsidR="00D666CB" w:rsidRDefault="00B903A0" w:rsidP="00F15FD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У нас с вами самая …большая страна в мире,</w:t>
      </w:r>
    </w:p>
    <w:p w:rsidR="00D666CB" w:rsidRDefault="00B903A0" w:rsidP="00F15FD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с самой протяженной сухопутной… границей, </w:t>
      </w:r>
    </w:p>
    <w:p w:rsidR="00D666CB" w:rsidRDefault="00B903A0" w:rsidP="00F15FD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с самым большим количеством… народностей, </w:t>
      </w:r>
    </w:p>
    <w:p w:rsidR="00D666CB" w:rsidRDefault="00B903A0" w:rsidP="00F15FD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почти со всеми климатическими… зонами, </w:t>
      </w:r>
    </w:p>
    <w:p w:rsidR="00D666CB" w:rsidRDefault="00B903A0" w:rsidP="00F15FD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с многообразной …флорой и фауной, </w:t>
      </w:r>
    </w:p>
    <w:p w:rsidR="00B903A0" w:rsidRPr="00F15EB9" w:rsidRDefault="00B903A0" w:rsidP="00F15FD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огромным количеством… природных ресурсов: ископаемых, запасов пресной воды.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пришло время выбрать новые символы России. </w:t>
      </w:r>
    </w:p>
    <w:p w:rsidR="004F4561" w:rsidRDefault="004F4561" w:rsidP="00F15EB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903A0" w:rsidRPr="00F15FDB" w:rsidRDefault="00B903A0" w:rsidP="00F15EB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5F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Создание проекта.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 w:rsidR="007E18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голосования мы создадим макет, состоящий из современных символов России. Для создания макета,  используем следующие категории для голосования: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903A0" w:rsidRPr="00F15EB9" w:rsidTr="00B903A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8362C4" w:rsidRDefault="00B903A0" w:rsidP="00F15E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2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Исторические события</w:t>
            </w:r>
          </w:p>
          <w:p w:rsidR="00B903A0" w:rsidRPr="00F15EB9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(ВОВ, освоение космоса, присоединение Крыма, Олимпиада 2014г., Евровидение 2008г….)</w:t>
            </w:r>
          </w:p>
        </w:tc>
      </w:tr>
      <w:tr w:rsidR="00B903A0" w:rsidRPr="00F15EB9" w:rsidTr="00B903A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8362C4" w:rsidRDefault="00B903A0" w:rsidP="00F15E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2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Знаменитые люди </w:t>
            </w:r>
          </w:p>
          <w:p w:rsidR="00B903A0" w:rsidRPr="00F15EB9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(Пушкин, Гагарин,  Ломоносов, Путин, Чайковский, Менделеев…)</w:t>
            </w:r>
          </w:p>
        </w:tc>
      </w:tr>
      <w:tr w:rsidR="00B903A0" w:rsidRPr="00F15EB9" w:rsidTr="00B903A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8362C4" w:rsidRDefault="00B903A0" w:rsidP="00F15E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2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Чудеса России  </w:t>
            </w:r>
          </w:p>
          <w:p w:rsidR="00B903A0" w:rsidRPr="00F15EB9" w:rsidRDefault="00B903A0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(Озеро Байкал, долина гейзеров, плато Мань-Пуп</w:t>
            </w:r>
            <w:proofErr w:type="gramStart"/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Нёр</w:t>
            </w:r>
            <w:proofErr w:type="spellEnd"/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Эльбрус Московский кремль, Родина-мать, Петергоф, Кижи, Олимпийские объекты в Сочи,…),…</w:t>
            </w:r>
          </w:p>
        </w:tc>
      </w:tr>
      <w:tr w:rsidR="00B903A0" w:rsidRPr="00F15EB9" w:rsidTr="00B903A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3A0" w:rsidRPr="00F15EB9" w:rsidRDefault="008362C4" w:rsidP="00F15E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C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Поселок Борисоглебский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(Борисоглебский монастырь, памятник </w:t>
            </w:r>
            <w:r w:rsidR="009D5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Дмитрию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Пожарскому, </w:t>
            </w:r>
            <w:r w:rsidR="009D5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памятник Преподобному Александру </w:t>
            </w:r>
            <w:proofErr w:type="spellStart"/>
            <w:r w:rsidR="009D5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Пересвету</w:t>
            </w:r>
            <w:proofErr w:type="spellEnd"/>
            <w:r w:rsidR="009D5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03A0"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памятник преподобному </w:t>
            </w:r>
            <w:proofErr w:type="spellStart"/>
            <w:r w:rsidR="009D5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Иринарху</w:t>
            </w:r>
            <w:proofErr w:type="spellEnd"/>
            <w:r w:rsidR="001C1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памятник боярину-князю-воеводе полководцу Скопину-Шуйскому, сосновый бор)</w:t>
            </w:r>
          </w:p>
        </w:tc>
      </w:tr>
      <w:tr w:rsidR="00B903A0" w:rsidRPr="00F15EB9" w:rsidTr="007E1856">
        <w:trPr>
          <w:trHeight w:val="43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2C70" w:rsidRDefault="00B903A0" w:rsidP="000D2C7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4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Песни России</w:t>
            </w:r>
          </w:p>
          <w:p w:rsidR="00B903A0" w:rsidRPr="000D2C70" w:rsidRDefault="00B903A0" w:rsidP="000D2C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 «Отчего так в России березы шумят»; «Дава</w:t>
            </w:r>
            <w:r w:rsidR="00E77117" w:rsidRPr="000D2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й, Россия»;  «Я, ты, он, она»</w:t>
            </w:r>
            <w:r w:rsidRPr="000D2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E1856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1.        Нашу страну называют великой не только за размер её территорий, но и за великие события, произошедшие в её истории, которые  помнят и гордятся поколения её граждан.</w:t>
      </w:r>
    </w:p>
    <w:p w:rsidR="007E1856" w:rsidRPr="007E1856" w:rsidRDefault="00B903A0" w:rsidP="00F15E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8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Категория «Исторические события». </w:t>
      </w:r>
    </w:p>
    <w:p w:rsidR="00C54888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Я представляю вашему вниманию следующие  исторические события… </w:t>
      </w:r>
      <w:r w:rsidR="00C54888" w:rsidRPr="00F15EB9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C54888" w:rsidRPr="00C54888">
        <w:rPr>
          <w:rFonts w:ascii="Times New Roman" w:hAnsi="Times New Roman" w:cs="Times New Roman"/>
          <w:i/>
          <w:sz w:val="28"/>
          <w:szCs w:val="28"/>
          <w:lang w:eastAsia="ru-RU"/>
        </w:rPr>
        <w:t>ВОВ, освоение космоса, присоединение Крыма, Олимпиада 2014г., Евровидение 2008г….)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участникам </w:t>
      </w:r>
      <w:proofErr w:type="gramStart"/>
      <w:r w:rsidRPr="00D51444">
        <w:rPr>
          <w:rFonts w:ascii="Times New Roman" w:hAnsi="Times New Roman" w:cs="Times New Roman"/>
          <w:b/>
          <w:sz w:val="28"/>
          <w:szCs w:val="28"/>
          <w:lang w:eastAsia="ru-RU"/>
        </w:rPr>
        <w:t>фокус-группы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проголосовать за три   события, наиболее важные, по вашему мнению, для нашей страны,  поместив магнитики  на изображении.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5EB9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</w:t>
      </w:r>
      <w:r w:rsidR="00D51444">
        <w:rPr>
          <w:rFonts w:ascii="Times New Roman" w:hAnsi="Times New Roman" w:cs="Times New Roman"/>
          <w:sz w:val="28"/>
          <w:szCs w:val="28"/>
          <w:lang w:eastAsia="ru-RU"/>
        </w:rPr>
        <w:t>ие такого голосования с детьми необходимо использовать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события наиболее значимые и понятные  для них, этот прием помогает так же популяризовать  исторические  события нашей страны.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 Подсчитав голоса, помещаем выбранные вами события на наш макет.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2.        Следующая </w:t>
      </w:r>
      <w:r w:rsidRPr="00A853CD">
        <w:rPr>
          <w:rFonts w:ascii="Times New Roman" w:hAnsi="Times New Roman" w:cs="Times New Roman"/>
          <w:b/>
          <w:sz w:val="28"/>
          <w:szCs w:val="28"/>
          <w:lang w:eastAsia="ru-RU"/>
        </w:rPr>
        <w:t>категория для голосования «Знаменитые люди»,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782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давайте посмотрим на экран,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827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 на фото: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1-        Владимир Владимирович … Путин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2-        Ирина Константиновна …Роднина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3-        Юрий Алексеевич …Гагарин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4-        Дмитрий Иванович …Менделеев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5-        Георгий Константинович …Жуков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6-        Майя Михайловна Плисецкая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7-        Любовь Петровна… Орлова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8-        Петр Ильич Чайковский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9-        Александр Сергеевич… Пушкин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10-        Александр Исаевич …Солженицын</w:t>
      </w:r>
    </w:p>
    <w:p w:rsidR="00B903A0" w:rsidRPr="00F15EB9" w:rsidRDefault="003E5F89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вас выбрать ту личность</w:t>
      </w:r>
      <w:r w:rsidR="00B903A0" w:rsidRPr="00F15EB9">
        <w:rPr>
          <w:rFonts w:ascii="Times New Roman" w:hAnsi="Times New Roman" w:cs="Times New Roman"/>
          <w:sz w:val="28"/>
          <w:szCs w:val="28"/>
          <w:lang w:eastAsia="ru-RU"/>
        </w:rPr>
        <w:t>, которая,  по вашему мнению, внесла большой вклад в развитие  России и достойна стать символом страны. Подсчитаем голоса и поместим их на наш макет.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3.        Да, люди - это наше богатство, но ведь они живут в окружении природных и архитектурных чудес. Поэтому следующая</w:t>
      </w:r>
      <w:r w:rsidRPr="003E5F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категория «Чудеса России». 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>В наше стране их множество. Но сегодня мы обратимся к семи чудесам России. Попробуйте их отгадать.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Это самое глубокое и чистое озеро мира.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(Байкал)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Место на Камчатке с большим количеством гейзеров и горячих ключей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(долина гейзеров).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Одна из высочайших статуй мира, которая построена в честь героев Сталинградской битвы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(Скульптура Родина-Мать)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Дворцово-парковый ансамбль на южном берегу Финского залива.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(Петергоф)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Православный храм, расположенный на красной площади в Москве.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(Собор Василия Блаженного - Покрова Пресвятой Богородицы).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Самая высокая горная вершина России, расположенная на Кавказе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(Эльбрус)</w:t>
      </w:r>
    </w:p>
    <w:p w:rsidR="00B903A0" w:rsidRDefault="00B903A0" w:rsidP="00F15EB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•        Геологические памятники, которые образовались с помощью ветра, дождя, снега, мороза и жары из когда-то высоких гор </w:t>
      </w:r>
      <w:r w:rsidRPr="003E5F89">
        <w:rPr>
          <w:rFonts w:ascii="Times New Roman" w:hAnsi="Times New Roman" w:cs="Times New Roman"/>
          <w:i/>
          <w:sz w:val="28"/>
          <w:szCs w:val="28"/>
          <w:lang w:eastAsia="ru-RU"/>
        </w:rPr>
        <w:t>(Столбы Выветривания).</w:t>
      </w:r>
    </w:p>
    <w:p w:rsidR="00B3031E" w:rsidRPr="00B3031E" w:rsidRDefault="00B3031E" w:rsidP="00B30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031E">
        <w:rPr>
          <w:rFonts w:ascii="Times New Roman" w:hAnsi="Times New Roman" w:cs="Times New Roman"/>
          <w:sz w:val="28"/>
          <w:szCs w:val="28"/>
          <w:lang w:eastAsia="ru-RU"/>
        </w:rPr>
        <w:t>Оли</w:t>
      </w:r>
      <w:r w:rsidR="0096717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3031E">
        <w:rPr>
          <w:rFonts w:ascii="Times New Roman" w:hAnsi="Times New Roman" w:cs="Times New Roman"/>
          <w:sz w:val="28"/>
          <w:szCs w:val="28"/>
          <w:lang w:eastAsia="ru-RU"/>
        </w:rPr>
        <w:t>пийские объекты в Сочи</w:t>
      </w:r>
    </w:p>
    <w:p w:rsidR="00B903A0" w:rsidRPr="00F15EB9" w:rsidRDefault="00B903A0" w:rsidP="00F823C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вам выбрать по одному объекту, на ваш взгляд, достойному стать первым чудом России и, поместив  его на карте, объяснить свой выбор.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По итогам голосования эти объекты мы помещаем на наш макет.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Как вы думаете, будет ли эта категория стимулировать детей к самопознанию и саморазвитию? Да конечно, создание такого макета подталкивает детей, их родителями для получения новых знаний, а так же дает  возможность педагогу варьировать создание макетов по времени, делать их краткосрочными или долгосрочными.  </w:t>
      </w:r>
    </w:p>
    <w:p w:rsidR="00466E30" w:rsidRDefault="003E3063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903A0"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Перейдем к </w:t>
      </w:r>
      <w:r w:rsidR="00B903A0" w:rsidRPr="00466E30">
        <w:rPr>
          <w:rFonts w:ascii="Times New Roman" w:hAnsi="Times New Roman" w:cs="Times New Roman"/>
          <w:b/>
          <w:sz w:val="28"/>
          <w:szCs w:val="28"/>
          <w:lang w:eastAsia="ru-RU"/>
        </w:rPr>
        <w:t>четвертой категории.</w:t>
      </w:r>
      <w:r w:rsidR="00B903A0"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3A0" w:rsidRPr="00F15EB9" w:rsidRDefault="00B903A0" w:rsidP="00466E3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Какая бы не была большая страна, у каждого из нас есть уголок, который наиболее близок нашему сердцу. Это наш </w:t>
      </w:r>
      <w:r w:rsidR="001C128C">
        <w:rPr>
          <w:rFonts w:ascii="Times New Roman" w:hAnsi="Times New Roman" w:cs="Times New Roman"/>
          <w:sz w:val="28"/>
          <w:szCs w:val="28"/>
          <w:lang w:eastAsia="ru-RU"/>
        </w:rPr>
        <w:t xml:space="preserve">поселок Борисоглебский Ярославской </w:t>
      </w:r>
      <w:proofErr w:type="spellStart"/>
      <w:r w:rsidR="001C128C">
        <w:rPr>
          <w:rFonts w:ascii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Start"/>
      <w:r w:rsidR="00466E30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>десь жили знаменитые  на весь мир люди, находятся красивые живописные уголки природы, мы можем похвастаться памятн</w:t>
      </w:r>
      <w:r w:rsidR="00466E30">
        <w:rPr>
          <w:rFonts w:ascii="Times New Roman" w:hAnsi="Times New Roman" w:cs="Times New Roman"/>
          <w:sz w:val="28"/>
          <w:szCs w:val="28"/>
          <w:lang w:eastAsia="ru-RU"/>
        </w:rPr>
        <w:t>иками архитектуры. Сейчас каждому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66E3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фокус-группы нужно выбрать один объект, который, по вашему мнению, </w:t>
      </w:r>
      <w:proofErr w:type="gramStart"/>
      <w:r w:rsidRPr="00F15EB9">
        <w:rPr>
          <w:rFonts w:ascii="Times New Roman" w:hAnsi="Times New Roman" w:cs="Times New Roman"/>
          <w:sz w:val="28"/>
          <w:szCs w:val="28"/>
          <w:lang w:eastAsia="ru-RU"/>
        </w:rPr>
        <w:t>достоин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 быть символом </w:t>
      </w:r>
      <w:r w:rsidR="001C128C">
        <w:rPr>
          <w:rFonts w:ascii="Times New Roman" w:hAnsi="Times New Roman" w:cs="Times New Roman"/>
          <w:sz w:val="28"/>
          <w:szCs w:val="28"/>
          <w:lang w:eastAsia="ru-RU"/>
        </w:rPr>
        <w:t>нашего поселка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>. Поместите фотографию этого объекта на мольберт, объяснив свой выбор.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5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Подведем итоги голосования…данные объекты занимают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место на нашем макете.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При работе с дошкольниками эта категория является более доступной, так как образ Родины у них начинается с  «маленького уголка»  своего родного города.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5.        Ни одно дело не спорится без </w:t>
      </w:r>
      <w:r w:rsidRPr="00466E30">
        <w:rPr>
          <w:rFonts w:ascii="Times New Roman" w:hAnsi="Times New Roman" w:cs="Times New Roman"/>
          <w:b/>
          <w:sz w:val="28"/>
          <w:szCs w:val="28"/>
          <w:lang w:eastAsia="ru-RU"/>
        </w:rPr>
        <w:t>песни</w:t>
      </w:r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, в каждое время они были разные, помогали и в горе и в радости… каждый хранит в сердце какой-то мотив.  Предлагаю вам выбрать наиболее близкую для вас песню с помощью аплодисментов. И та песня, которая получит наибольшее количество аплодисментов, займет достойное место среди остальных символов. </w:t>
      </w: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Исполнение выбранной песни.</w:t>
      </w:r>
    </w:p>
    <w:p w:rsidR="00B903A0" w:rsidRPr="0070131A" w:rsidRDefault="00B903A0" w:rsidP="00F15EB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13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теперь я вам представлю макет, который получился у нас с детьми подготовительной группы. Вы можете сравнить. </w:t>
      </w:r>
      <w:proofErr w:type="gramStart"/>
      <w:r w:rsidRPr="007013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выбрали победу в ВОВ, освоение космоса, Олимпиада 2014, Путина, Гагарина, Чайковского, Пушкина, Москву, наш город Орел, Черное море, озеро Байкал, сквер Танкистов, памятник Металлургу, а из близких людей маму и своего воспитателя - меня. </w:t>
      </w:r>
      <w:proofErr w:type="gramEnd"/>
    </w:p>
    <w:p w:rsidR="00681F94" w:rsidRPr="00E77117" w:rsidRDefault="00681F94" w:rsidP="00F15EB9">
      <w:pPr>
        <w:pStyle w:val="a3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B903A0" w:rsidRPr="00F15EB9" w:rsidRDefault="00B903A0" w:rsidP="00F15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        Итак, по итогам голосования мы создали макет «</w:t>
      </w:r>
      <w:proofErr w:type="gramStart"/>
      <w:r w:rsidRPr="00F15EB9"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F15EB9">
        <w:rPr>
          <w:rFonts w:ascii="Times New Roman" w:hAnsi="Times New Roman" w:cs="Times New Roman"/>
          <w:sz w:val="28"/>
          <w:szCs w:val="28"/>
          <w:lang w:eastAsia="ru-RU"/>
        </w:rPr>
        <w:t xml:space="preserve">  России» с новыми символами.  Это конечно может быть совсем другой макет, с другими символами, с другими категориями, с другим распределением голосов. Тем и интересна эта технология в работе с детьми по патриотическому воспитанию,  что каждый раз позволяет поддерживать интерес детей и стимулировать их любознательность, воспитывать чувство гордости за свою страну.</w:t>
      </w:r>
    </w:p>
    <w:p w:rsidR="00F923C1" w:rsidRDefault="00F923C1" w:rsidP="00F15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9E" w:rsidRDefault="0000189E" w:rsidP="00F15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9E" w:rsidRDefault="0000189E" w:rsidP="00001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89E">
        <w:rPr>
          <w:rFonts w:ascii="Times New Roman" w:hAnsi="Times New Roman" w:cs="Times New Roman"/>
          <w:b/>
          <w:sz w:val="28"/>
          <w:szCs w:val="28"/>
        </w:rPr>
        <w:t>Материал для мастер-класса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909"/>
        <w:gridCol w:w="2541"/>
        <w:gridCol w:w="3097"/>
      </w:tblGrid>
      <w:tr w:rsidR="0000189E" w:rsidRPr="00F15EB9" w:rsidTr="003C02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Валенки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Сандалии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Сланцы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Кроссовки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Самовар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Сковорода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Вилка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Пиала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Балалайка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Рояль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Скрипка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Барабан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Матрешка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Барби</w:t>
            </w:r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</w:t>
            </w:r>
            <w:proofErr w:type="gramStart"/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  <w:proofErr w:type="spellStart"/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трансформер</w:t>
            </w:r>
            <w:proofErr w:type="spellEnd"/>
          </w:p>
          <w:p w:rsidR="0000189E" w:rsidRPr="0000189E" w:rsidRDefault="0000189E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18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</w:p>
        </w:tc>
      </w:tr>
      <w:tr w:rsidR="00137894" w:rsidRPr="00F15EB9" w:rsidTr="003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1745" w:rsidRDefault="00791745" w:rsidP="003C02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7894" w:rsidRPr="008362C4" w:rsidRDefault="00137894" w:rsidP="003C02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2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Исторические события</w:t>
            </w:r>
          </w:p>
          <w:p w:rsidR="00137894" w:rsidRPr="00F15EB9" w:rsidRDefault="00137894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(ВОВ, освоение космоса, присоединение Крыма, Олимпиада 2014г., Евровидение 2008г….)</w:t>
            </w:r>
          </w:p>
        </w:tc>
      </w:tr>
      <w:tr w:rsidR="00137894" w:rsidRPr="00F15EB9" w:rsidTr="003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894" w:rsidRPr="00F15EB9" w:rsidRDefault="00137894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894" w:rsidRPr="00F15EB9" w:rsidTr="003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894" w:rsidRPr="008362C4" w:rsidRDefault="00137894" w:rsidP="003C02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2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Чудеса России  </w:t>
            </w:r>
          </w:p>
          <w:p w:rsidR="00137894" w:rsidRPr="00F15EB9" w:rsidRDefault="00137894" w:rsidP="00B108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(Озеро Байкал, долина гейзеров,</w:t>
            </w:r>
            <w:r w:rsidR="006B5CB6"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Собор Василия Блаженного - Покрова Пресвятой Богородицы</w:t>
            </w:r>
            <w:proofErr w:type="gramStart"/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Эльбрус</w:t>
            </w:r>
            <w:r w:rsidR="006B5C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Родина-мать, Петергоф, </w:t>
            </w:r>
            <w:r w:rsidR="00B10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Столбы выветривания,</w:t>
            </w:r>
            <w:r w:rsidR="00B108F6"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Олимпийские объекты в Сочи</w:t>
            </w:r>
            <w:r w:rsidR="00B108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</w:tc>
      </w:tr>
      <w:tr w:rsidR="00137894" w:rsidRPr="00F15EB9" w:rsidTr="003C0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7894" w:rsidRDefault="00137894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C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Поселок Борисоглебский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(Борисоглебский монастырь, памятник Дмитрию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Пожарскому, памятник Преподобному Александру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Пересвету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15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памятник преподобному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памятник боярину-князю-воеводе полководцу Скопину-Шуйскому, сосновый бор)</w:t>
            </w:r>
          </w:p>
          <w:p w:rsidR="00791745" w:rsidRPr="00F15EB9" w:rsidRDefault="00791745" w:rsidP="003C02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1-        Владимир Владимирович … Путин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2-        Ирина Константиновна …Роднина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3-        Юрий Алексеевич …Гагарин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4-        Дмитрий Иванович …Менделеев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5-        Георгий Константинович …Жуков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6-        Майя Михайловна Плисецкая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7-        Любовь Петровна… Орлова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8-        Петр Ильич Чайковский</w:t>
      </w:r>
    </w:p>
    <w:p w:rsidR="00791745" w:rsidRPr="00F15EB9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9-        Александр Сергеевич… Пушкин</w:t>
      </w:r>
    </w:p>
    <w:p w:rsidR="00791745" w:rsidRDefault="00791745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5EB9">
        <w:rPr>
          <w:rFonts w:ascii="Times New Roman" w:hAnsi="Times New Roman" w:cs="Times New Roman"/>
          <w:sz w:val="28"/>
          <w:szCs w:val="28"/>
          <w:lang w:eastAsia="ru-RU"/>
        </w:rPr>
        <w:t>10-        Александр Исаевич …Солженицын</w:t>
      </w:r>
    </w:p>
    <w:p w:rsidR="00466E30" w:rsidRDefault="00466E30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E30" w:rsidRDefault="00466E30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E30" w:rsidRDefault="00466E30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E30" w:rsidRDefault="00466E30" w:rsidP="007917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E30" w:rsidRPr="00466E30" w:rsidRDefault="00466E30" w:rsidP="00791745">
      <w:pPr>
        <w:pStyle w:val="a3"/>
        <w:rPr>
          <w:rFonts w:ascii="Times New Roman" w:hAnsi="Times New Roman" w:cs="Times New Roman"/>
          <w:b/>
          <w:sz w:val="96"/>
          <w:szCs w:val="96"/>
          <w:lang w:eastAsia="ru-RU"/>
        </w:rPr>
      </w:pPr>
    </w:p>
    <w:p w:rsidR="0000189E" w:rsidRPr="00084E8B" w:rsidRDefault="00084E8B" w:rsidP="00084E8B">
      <w:pPr>
        <w:pStyle w:val="a3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  <w:lang w:eastAsia="ru-RU"/>
        </w:rPr>
        <w:t xml:space="preserve">1  2  3  4  5 6 </w:t>
      </w:r>
    </w:p>
    <w:sectPr w:rsidR="0000189E" w:rsidRPr="0008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7CB"/>
    <w:multiLevelType w:val="hybridMultilevel"/>
    <w:tmpl w:val="29B2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FE"/>
    <w:rsid w:val="0000189E"/>
    <w:rsid w:val="00053A05"/>
    <w:rsid w:val="00084E8B"/>
    <w:rsid w:val="000D2C70"/>
    <w:rsid w:val="00137894"/>
    <w:rsid w:val="001C128C"/>
    <w:rsid w:val="001F51CE"/>
    <w:rsid w:val="00227BFE"/>
    <w:rsid w:val="002368A9"/>
    <w:rsid w:val="00254423"/>
    <w:rsid w:val="0026788F"/>
    <w:rsid w:val="002C40C2"/>
    <w:rsid w:val="003E3063"/>
    <w:rsid w:val="003E5F89"/>
    <w:rsid w:val="00466E30"/>
    <w:rsid w:val="004F4561"/>
    <w:rsid w:val="005967FF"/>
    <w:rsid w:val="005C357C"/>
    <w:rsid w:val="00681F94"/>
    <w:rsid w:val="006B5CB6"/>
    <w:rsid w:val="006E0AAE"/>
    <w:rsid w:val="0070131A"/>
    <w:rsid w:val="00791745"/>
    <w:rsid w:val="007C2F76"/>
    <w:rsid w:val="007E1856"/>
    <w:rsid w:val="00811965"/>
    <w:rsid w:val="008362C4"/>
    <w:rsid w:val="008C5E15"/>
    <w:rsid w:val="00907700"/>
    <w:rsid w:val="00967177"/>
    <w:rsid w:val="009C298F"/>
    <w:rsid w:val="009D5CC9"/>
    <w:rsid w:val="00A0542B"/>
    <w:rsid w:val="00A350BB"/>
    <w:rsid w:val="00A853CD"/>
    <w:rsid w:val="00AA3CCD"/>
    <w:rsid w:val="00AA7827"/>
    <w:rsid w:val="00AB6223"/>
    <w:rsid w:val="00B108F6"/>
    <w:rsid w:val="00B20820"/>
    <w:rsid w:val="00B27F80"/>
    <w:rsid w:val="00B3031E"/>
    <w:rsid w:val="00B903A0"/>
    <w:rsid w:val="00C54888"/>
    <w:rsid w:val="00C5539E"/>
    <w:rsid w:val="00D51444"/>
    <w:rsid w:val="00D666CB"/>
    <w:rsid w:val="00E77117"/>
    <w:rsid w:val="00EA26BB"/>
    <w:rsid w:val="00F15EB9"/>
    <w:rsid w:val="00F15FDB"/>
    <w:rsid w:val="00F654DF"/>
    <w:rsid w:val="00F823C1"/>
    <w:rsid w:val="00F866DF"/>
    <w:rsid w:val="00F923C1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E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E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0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14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9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46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8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4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736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88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729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37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108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96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04DA-AFD2-45D7-B72F-7C129279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4294967195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45</cp:revision>
  <dcterms:created xsi:type="dcterms:W3CDTF">2018-10-11T06:17:00Z</dcterms:created>
  <dcterms:modified xsi:type="dcterms:W3CDTF">2021-03-05T08:19:00Z</dcterms:modified>
</cp:coreProperties>
</file>