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B57" w:rsidRDefault="00616B57" w:rsidP="00616B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6B57" w:rsidRPr="00077128" w:rsidRDefault="00616B57" w:rsidP="00616B57">
      <w:pPr>
        <w:jc w:val="center"/>
        <w:rPr>
          <w:rFonts w:ascii="Times New Roman" w:hAnsi="Times New Roman" w:cs="Times New Roman"/>
          <w:sz w:val="28"/>
          <w:szCs w:val="28"/>
        </w:rPr>
      </w:pPr>
      <w:r w:rsidRPr="00077128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A73235" w:rsidRPr="00077128" w:rsidRDefault="00616B57" w:rsidP="00616B57">
      <w:pPr>
        <w:jc w:val="center"/>
        <w:rPr>
          <w:rFonts w:ascii="Times New Roman" w:hAnsi="Times New Roman" w:cs="Times New Roman"/>
          <w:sz w:val="28"/>
          <w:szCs w:val="28"/>
        </w:rPr>
      </w:pPr>
      <w:r w:rsidRPr="00077128">
        <w:rPr>
          <w:rFonts w:ascii="Times New Roman" w:hAnsi="Times New Roman" w:cs="Times New Roman"/>
          <w:sz w:val="28"/>
          <w:szCs w:val="28"/>
        </w:rPr>
        <w:t>детский сад «Светлячок»</w:t>
      </w:r>
    </w:p>
    <w:p w:rsidR="00616B57" w:rsidRDefault="00616B57" w:rsidP="00616B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6B57" w:rsidRDefault="00077128" w:rsidP="00616B57">
      <w:pPr>
        <w:jc w:val="center"/>
        <w:rPr>
          <w:rFonts w:ascii="Times New Roman" w:hAnsi="Times New Roman" w:cs="Times New Roman"/>
          <w:sz w:val="24"/>
          <w:szCs w:val="24"/>
        </w:rPr>
      </w:pPr>
      <w:r w:rsidRPr="00F87C40">
        <w:rPr>
          <w:noProof/>
          <w:lang w:eastAsia="ru-RU"/>
        </w:rPr>
        <w:drawing>
          <wp:inline distT="0" distB="0" distL="0" distR="0">
            <wp:extent cx="2590800" cy="26522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10903" t="1989" r="48530" b="51152"/>
                    <a:stretch/>
                  </pic:blipFill>
                  <pic:spPr bwMode="auto">
                    <a:xfrm>
                      <a:off x="0" y="0"/>
                      <a:ext cx="2592585" cy="265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6B57" w:rsidRDefault="00616B57" w:rsidP="00616B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6B57" w:rsidRPr="00077128" w:rsidRDefault="00077128" w:rsidP="00616B57">
      <w:pPr>
        <w:jc w:val="center"/>
        <w:rPr>
          <w:rFonts w:ascii="Monotype Corsiva" w:hAnsi="Monotype Corsiva" w:cs="Times New Roman"/>
          <w:b/>
          <w:color w:val="002060"/>
          <w:sz w:val="96"/>
          <w:szCs w:val="96"/>
        </w:rPr>
      </w:pPr>
      <w:r w:rsidRPr="00077128">
        <w:rPr>
          <w:rFonts w:ascii="Monotype Corsiva" w:hAnsi="Monotype Corsiva" w:cs="Times New Roman"/>
          <w:b/>
          <w:color w:val="002060"/>
          <w:sz w:val="96"/>
          <w:szCs w:val="96"/>
        </w:rPr>
        <w:t>К</w:t>
      </w:r>
      <w:r>
        <w:rPr>
          <w:rFonts w:ascii="Monotype Corsiva" w:hAnsi="Monotype Corsiva" w:cs="Times New Roman"/>
          <w:b/>
          <w:color w:val="002060"/>
          <w:sz w:val="96"/>
          <w:szCs w:val="96"/>
        </w:rPr>
        <w:t xml:space="preserve"> </w:t>
      </w:r>
      <w:r w:rsidRPr="00077128">
        <w:rPr>
          <w:rFonts w:ascii="Monotype Corsiva" w:hAnsi="Monotype Corsiva" w:cs="Times New Roman"/>
          <w:b/>
          <w:color w:val="002060"/>
          <w:sz w:val="96"/>
          <w:szCs w:val="96"/>
        </w:rPr>
        <w:t>в</w:t>
      </w:r>
      <w:r>
        <w:rPr>
          <w:rFonts w:ascii="Monotype Corsiva" w:hAnsi="Monotype Corsiva" w:cs="Times New Roman"/>
          <w:b/>
          <w:color w:val="002060"/>
          <w:sz w:val="96"/>
          <w:szCs w:val="96"/>
        </w:rPr>
        <w:t xml:space="preserve"> </w:t>
      </w:r>
      <w:r w:rsidRPr="00077128">
        <w:rPr>
          <w:rFonts w:ascii="Monotype Corsiva" w:hAnsi="Monotype Corsiva" w:cs="Times New Roman"/>
          <w:b/>
          <w:color w:val="002060"/>
          <w:sz w:val="96"/>
          <w:szCs w:val="96"/>
        </w:rPr>
        <w:t>и</w:t>
      </w:r>
      <w:r>
        <w:rPr>
          <w:rFonts w:ascii="Monotype Corsiva" w:hAnsi="Monotype Corsiva" w:cs="Times New Roman"/>
          <w:b/>
          <w:color w:val="002060"/>
          <w:sz w:val="96"/>
          <w:szCs w:val="96"/>
        </w:rPr>
        <w:t xml:space="preserve"> </w:t>
      </w:r>
      <w:r w:rsidRPr="00077128">
        <w:rPr>
          <w:rFonts w:ascii="Monotype Corsiva" w:hAnsi="Monotype Corsiva" w:cs="Times New Roman"/>
          <w:b/>
          <w:color w:val="002060"/>
          <w:sz w:val="96"/>
          <w:szCs w:val="96"/>
        </w:rPr>
        <w:t>л</w:t>
      </w:r>
      <w:r>
        <w:rPr>
          <w:rFonts w:ascii="Monotype Corsiva" w:hAnsi="Monotype Corsiva" w:cs="Times New Roman"/>
          <w:b/>
          <w:color w:val="002060"/>
          <w:sz w:val="96"/>
          <w:szCs w:val="96"/>
        </w:rPr>
        <w:t xml:space="preserve"> </w:t>
      </w:r>
      <w:r w:rsidRPr="00077128">
        <w:rPr>
          <w:rFonts w:ascii="Monotype Corsiva" w:hAnsi="Monotype Corsiva" w:cs="Times New Roman"/>
          <w:b/>
          <w:color w:val="002060"/>
          <w:sz w:val="96"/>
          <w:szCs w:val="96"/>
        </w:rPr>
        <w:t>и</w:t>
      </w:r>
      <w:r>
        <w:rPr>
          <w:rFonts w:ascii="Monotype Corsiva" w:hAnsi="Monotype Corsiva" w:cs="Times New Roman"/>
          <w:b/>
          <w:color w:val="002060"/>
          <w:sz w:val="96"/>
          <w:szCs w:val="96"/>
        </w:rPr>
        <w:t xml:space="preserve"> </w:t>
      </w:r>
      <w:r w:rsidRPr="00077128">
        <w:rPr>
          <w:rFonts w:ascii="Monotype Corsiva" w:hAnsi="Monotype Corsiva" w:cs="Times New Roman"/>
          <w:b/>
          <w:color w:val="002060"/>
          <w:sz w:val="96"/>
          <w:szCs w:val="96"/>
        </w:rPr>
        <w:t>н</w:t>
      </w:r>
      <w:r>
        <w:rPr>
          <w:rFonts w:ascii="Monotype Corsiva" w:hAnsi="Monotype Corsiva" w:cs="Times New Roman"/>
          <w:b/>
          <w:color w:val="002060"/>
          <w:sz w:val="96"/>
          <w:szCs w:val="96"/>
        </w:rPr>
        <w:t xml:space="preserve"> </w:t>
      </w:r>
      <w:r w:rsidRPr="00077128">
        <w:rPr>
          <w:rFonts w:ascii="Monotype Corsiva" w:hAnsi="Monotype Corsiva" w:cs="Times New Roman"/>
          <w:b/>
          <w:color w:val="002060"/>
          <w:sz w:val="96"/>
          <w:szCs w:val="96"/>
        </w:rPr>
        <w:t>г –</w:t>
      </w:r>
      <w:bookmarkStart w:id="0" w:name="_GoBack"/>
      <w:bookmarkEnd w:id="0"/>
    </w:p>
    <w:p w:rsidR="00077128" w:rsidRDefault="00077128" w:rsidP="00616B57">
      <w:pPr>
        <w:jc w:val="center"/>
        <w:rPr>
          <w:rFonts w:ascii="Monotype Corsiva" w:hAnsi="Monotype Corsiva" w:cs="Times New Roman"/>
          <w:b/>
          <w:color w:val="002060"/>
          <w:sz w:val="96"/>
          <w:szCs w:val="96"/>
        </w:rPr>
      </w:pPr>
      <w:r w:rsidRPr="00077128">
        <w:rPr>
          <w:rFonts w:ascii="Monotype Corsiva" w:hAnsi="Monotype Corsiva" w:cs="Times New Roman"/>
          <w:b/>
          <w:color w:val="002060"/>
          <w:sz w:val="96"/>
          <w:szCs w:val="96"/>
        </w:rPr>
        <w:t>бумажная филигрань</w:t>
      </w:r>
    </w:p>
    <w:p w:rsidR="00077128" w:rsidRPr="00077128" w:rsidRDefault="00077128" w:rsidP="00616B57">
      <w:pPr>
        <w:jc w:val="center"/>
        <w:rPr>
          <w:rFonts w:ascii="Monotype Corsiva" w:hAnsi="Monotype Corsiva" w:cs="Times New Roman"/>
          <w:b/>
          <w:color w:val="002060"/>
          <w:sz w:val="52"/>
          <w:szCs w:val="52"/>
        </w:rPr>
      </w:pPr>
    </w:p>
    <w:p w:rsidR="007E5C5A" w:rsidRDefault="00077128" w:rsidP="000771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                       </w:t>
      </w:r>
      <w:r w:rsidRPr="00077128">
        <w:rPr>
          <w:rFonts w:ascii="Times New Roman" w:hAnsi="Times New Roman" w:cs="Times New Roman"/>
          <w:sz w:val="32"/>
          <w:szCs w:val="32"/>
        </w:rPr>
        <w:t xml:space="preserve">Выполнила </w:t>
      </w:r>
      <w:r w:rsidR="007E5C5A" w:rsidRPr="00077128">
        <w:rPr>
          <w:rFonts w:ascii="Times New Roman" w:hAnsi="Times New Roman" w:cs="Times New Roman"/>
          <w:sz w:val="32"/>
          <w:szCs w:val="32"/>
        </w:rPr>
        <w:t xml:space="preserve">воспитатель </w:t>
      </w:r>
    </w:p>
    <w:p w:rsidR="00077128" w:rsidRPr="00077128" w:rsidRDefault="007E5C5A" w:rsidP="000771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О.В. Петрова</w:t>
      </w:r>
    </w:p>
    <w:p w:rsidR="00077128" w:rsidRPr="00077128" w:rsidRDefault="00077128" w:rsidP="00077128">
      <w:pPr>
        <w:jc w:val="center"/>
        <w:rPr>
          <w:rFonts w:ascii="Times New Roman" w:hAnsi="Times New Roman" w:cs="Times New Roman"/>
          <w:sz w:val="32"/>
          <w:szCs w:val="32"/>
        </w:rPr>
      </w:pPr>
      <w:r w:rsidRPr="00077128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077128" w:rsidRDefault="00077128" w:rsidP="00077128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077128" w:rsidRDefault="00077128" w:rsidP="007E5C5A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077128" w:rsidRDefault="00077128" w:rsidP="00077128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077128" w:rsidRDefault="00077128" w:rsidP="00077128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077128" w:rsidRDefault="00077128" w:rsidP="00077128">
      <w:pPr>
        <w:jc w:val="center"/>
        <w:rPr>
          <w:rFonts w:ascii="Times New Roman" w:hAnsi="Times New Roman" w:cs="Times New Roman"/>
          <w:sz w:val="32"/>
          <w:szCs w:val="32"/>
        </w:rPr>
      </w:pPr>
      <w:r w:rsidRPr="00077128">
        <w:rPr>
          <w:rFonts w:ascii="Times New Roman" w:hAnsi="Times New Roman" w:cs="Times New Roman"/>
          <w:sz w:val="32"/>
          <w:szCs w:val="32"/>
        </w:rPr>
        <w:t>Ноябрь, 2018 год</w:t>
      </w:r>
    </w:p>
    <w:p w:rsidR="007E5C5A" w:rsidRDefault="007E5C5A" w:rsidP="007E5C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961">
        <w:rPr>
          <w:rFonts w:ascii="Georgia" w:hAnsi="Georgia"/>
          <w:noProof/>
          <w:sz w:val="96"/>
          <w:szCs w:val="96"/>
          <w:vertAlign w:val="subscript"/>
          <w:lang w:eastAsia="ru-RU"/>
        </w:rPr>
        <w:lastRenderedPageBreak/>
        <w:drawing>
          <wp:inline distT="0" distB="0" distL="0" distR="0">
            <wp:extent cx="3000375" cy="3432463"/>
            <wp:effectExtent l="209550" t="190500" r="238125" b="167987"/>
            <wp:docPr id="3" name="Рисунок 1" descr="0_7f85e_5fb62b8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f85e_5fb62b8a_X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239" cy="3433451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Работая в дошкольном образовательном учреждении, нередко задаешь себе вопросы: от чего зависит успешность ребенка в школе? Каким образом стимулировать его развитие? Психологами доказано, что уже с самого раннего возраста начинает формироваться личность человека. Современный ребенок большую часть своего сознательного времени проводит в детском саду, вместе с детьми и воспитателями. Задача педагогов заключается в том, чтобы создать такие условия, в которых ребенок стал бы успешным. Современные учебно-воспитательные программы дошкольного образования направлены на формирование всесторонне развитой личности, в этих программах отмечается особое положительное влияние на развитие ребенка средствами продуктивной деятельности. 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Творить своими руками, значит приобретать бесценный жизненный опыт. Одним из интересных способов развития тонких движений пальцев рук является конструирование из бумаги. Конструирование из бумаги относится к художественной деятельности. Дети в основном создают художественно-эстетический продукт. Существует разная техника работы с бумагой: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сминание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>, разрывание, разрезание, сгибание.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lastRenderedPageBreak/>
        <w:t>В настоящее время искусство работы с бумагой в детском творчестве не потеряло своей актуальности. Бумага остается инструментом творчества, который доступен каждому.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            Бумага — первый материал, из которого дети начинают мастерить, творить, создавать неповторимые изделия. Она известна всем с раннего детства. Устойчивый интерес детей к творчеству из бумаги обуславливается ещё и тем, что данный материал даёт большой простор творчеству. Бумажный лист помогает ребёнку ощутить себя художником, дизайнером, конструктором, а самое главное - безгранично творческим человеком. Претерпевая колоссальные изменения с древних времён, бумага в современном обществе представлена большим многообразием. Цветная и белая, бархатная и глянцевая, папирусная и шпагат - она доступна всем слоям общества. С помощью бумаги можно украсить елку, сложить головоломку, смастерить забавную игрушку или коробочку для подарка и многое, многое другое, что интересует ребенка. Как уже отмечалось, бумага попадает в руки ребенка с самого раннего детства, и он самостоятельно создает из нее образы своего внутреннего мира. Обычный материал (бумага)  приобретает новое современное направление, им можно работать в разных техниках. Бумажная филигрань - старинная техника обработки бумаги, распространенная и в наше время, получившая название «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>». «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» открывает детям путь к творчеству, развивает их фантазию и художественные возможности. Работа построена «от 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 xml:space="preserve"> к сложному». Рассматриваются различные методики выполнения изделий из бумаги и картона с использованием самых разнообразных техник (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бумагокручение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>, конструирование, мозаика, аппликация).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Несмотря на свою привлекательность, конструирование из бумаги с использованием разной техники является самым сложным видом деятельности. Оно предполагает у детей хорошо развитых пространственных представлений.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 В практике детских дошкольных учреждений стали использовать новый вид творчества «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» или «Бумага  пластика». Это принципиально новый вид искусства очень нравится детям, однако не все педагоги и родители знакомы </w:t>
      </w:r>
      <w:r w:rsidRPr="00E970D9">
        <w:rPr>
          <w:rFonts w:ascii="Times New Roman" w:hAnsi="Times New Roman" w:cs="Times New Roman"/>
          <w:sz w:val="28"/>
          <w:szCs w:val="28"/>
        </w:rPr>
        <w:lastRenderedPageBreak/>
        <w:t xml:space="preserve">с этим искусством, поэтому цель нашего мастер класса познакомить с историей возникновения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>, значением его для детей.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— это возможность увидеть необычные возможности обычной бумаги.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– искусство создания различных композиций из закрученных в рулончики полосок бумаги, возникшее в средневековой Европе. Каждая композиция в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квиллинге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состоит из бумажных элементов различной формы, приклеенных к основе или склеенных между собой. В технике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делают открытки, панно, с его помощью декорируют предметы быта, из полосок бумаги также изготавливают ажурную и оригинальную бижутерию.</w:t>
      </w:r>
    </w:p>
    <w:p w:rsidR="007E5C5A" w:rsidRPr="00E970D9" w:rsidRDefault="007E5C5A" w:rsidP="007E5C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quilling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— от англ. слова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quill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(птичье перо)) - искусство изготовления плоских или объемных композиций из скрученных в спиральки длинных и узких полосок бумаги, склеиваемых между собой. Основная форма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представляет собой спираль из полоски бумаги, скрученной при помощи специального инструмента. Готовые формы наклеиваются на основу или склеиваются между собой, образуя формы цветов, листьев и различные кружевные орнаменты.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В э</w:t>
      </w:r>
      <w:r>
        <w:rPr>
          <w:rFonts w:ascii="Times New Roman" w:hAnsi="Times New Roman" w:cs="Times New Roman"/>
          <w:sz w:val="28"/>
          <w:szCs w:val="28"/>
        </w:rPr>
        <w:t xml:space="preserve">поху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E970D9">
        <w:rPr>
          <w:rFonts w:ascii="Times New Roman" w:hAnsi="Times New Roman" w:cs="Times New Roman"/>
          <w:sz w:val="28"/>
          <w:szCs w:val="28"/>
        </w:rPr>
        <w:t>енесанса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этот вид рукоделия был широко распространен в итальянских и французских монастырях, монахини украшали при помощи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книжные обложки и предметы религиозного культа. В своих работах они очень часто использовали полоски бумаги, вырезанные из полей книг с позолотой. Работы в этой технике того периода очень часто имитировали 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>кованные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 xml:space="preserve"> изделия.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В 18-м веке филигранное кружево из бумаги стало популярно в Европе, в те времена девушки обучались рукоделию в специальных школах, это было одно из немногих занятий позволительное женщинам. Затем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распространился и на американском континенте, благодаря колониальному господству европейцев.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Украшения из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применялись повсеместно: на шкафах и стойках, кошельках, дамских принадлежностях, картинах и рамах, корзинах, гербах и винных бочках.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очень активно применялся и в украшении мебели, </w:t>
      </w:r>
      <w:r w:rsidRPr="00E970D9">
        <w:rPr>
          <w:rFonts w:ascii="Times New Roman" w:hAnsi="Times New Roman" w:cs="Times New Roman"/>
          <w:sz w:val="28"/>
          <w:szCs w:val="28"/>
        </w:rPr>
        <w:lastRenderedPageBreak/>
        <w:t xml:space="preserve">некоторая мебель изготавливалась со специальными углублениями в лицевых панелях под бумажное кружево. Так же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использовался в сочетании с вышивкой, живописью и другими видами искусства.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В средневековой Европе монахини создавали изящные медальоны, закручивая на кончике птичьего пера бумагу с позолоченными краями. При близком рассмотрении эти миниатюрные бумажные шедевры создали полную иллюзию того, что они изготовлены из тонких золотых полосок. К сожалению, бумага – недолговечный материал и мало что сохранилось от средневековых шедевров. Однако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 xml:space="preserve"> эта древняя техника сохранилась до наших дней и очень популярна во многих странах мира. В наши дни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бумагокручение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широко известно и популярно как хобби в странах Западной Европы и на Востоке. 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Известный педагог В.А.Сухомлинский писал: «Истоки способностей и дарования детей находятся - на кончиках пальцев».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Сначала трудно поверить, что из обычной полоски цветной бумаги получаются потрясающие вещи: от обыкновенной вишенки до  потрясающих картин. 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 </w:t>
      </w:r>
      <w:r w:rsidRPr="00E970D9">
        <w:rPr>
          <w:rFonts w:ascii="Times New Roman" w:hAnsi="Times New Roman" w:cs="Times New Roman"/>
          <w:sz w:val="28"/>
          <w:szCs w:val="28"/>
        </w:rPr>
        <w:tab/>
        <w:t xml:space="preserve">Выбор техники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бумагокручения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не случаен. На мой взгляд, именно работая с тонкими полосками, закручивая их на инструменты, либо без использования инструмента своими руками, идет активное развитие мелкой моторики рук ребенка. А следствием развития мелкой моторики – общее его развитие, начиная от развития речи и заканчивая творческими способностями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0D9">
        <w:rPr>
          <w:rFonts w:ascii="Times New Roman" w:hAnsi="Times New Roman" w:cs="Times New Roman"/>
          <w:b/>
          <w:sz w:val="28"/>
          <w:szCs w:val="28"/>
        </w:rPr>
        <w:t xml:space="preserve">                                Польза </w:t>
      </w:r>
      <w:proofErr w:type="spellStart"/>
      <w:r w:rsidRPr="00E970D9">
        <w:rPr>
          <w:rFonts w:ascii="Times New Roman" w:hAnsi="Times New Roman" w:cs="Times New Roman"/>
          <w:b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b/>
          <w:sz w:val="28"/>
          <w:szCs w:val="28"/>
        </w:rPr>
        <w:t xml:space="preserve"> неоспорима: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развивает мелкую моторику у детей.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Мелкая моторика развивается, начиная с младенческого возраста. Сначала ребёнок учится хватать предмет, после появляются навыки перекладывания из руки в руку, к двум годам он уже способен рисовать, правильно держать кисточку и ложку.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В дошкольном и раннем школьном возрасте навыки становятся более разнообразными и сложными. Увеличивается круг действий, которые требуют </w:t>
      </w:r>
      <w:r w:rsidRPr="00E970D9">
        <w:rPr>
          <w:rFonts w:ascii="Times New Roman" w:hAnsi="Times New Roman" w:cs="Times New Roman"/>
          <w:sz w:val="28"/>
          <w:szCs w:val="28"/>
        </w:rPr>
        <w:lastRenderedPageBreak/>
        <w:t xml:space="preserve">согласованных действий обеих рук. А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является отличным инструментом, чтобы закрепить и усилить эти навыки.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Сколько миллионов нервных окончаний ребенок задействует, пока создает фигурку. Все это стимулирует у детей усидчивости, внимания, зрительной памяти, образного мышления и речи.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2. Связь пальцевой моторики и речевой функции.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Учёные доказали, что около трети всей площади коры головного мозга занимает проекция кисти руки, расположенная очень близко от речевой зоны. Поэтому развитие речи ребёнка неразрывно связано с развитием мелкой моторики.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Занятия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квиллингом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с использованием логопедических приемов ненавязчиво, эффективно помогают избавиться от дефектов речи и пополнить словарный запас ребенка.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3. Развитие воображения.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4. Самовыражение.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Занятия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квиллингом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безмерно развивают чувство прекрасного. Шедевры, которые рождаются из-под маленьких пальчиков невозможно недооценивать. Ребенок творит, создает.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Каждый ребенок уникален - и игрушка, картина, поделка у него получается УНИКАЛЬНАЯ в своем роде.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5. Кроме того, занятия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квиллингом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развивают у ребенка чувство вкуса, что немаловажно для его дальнейшего эмоционального и эстетического развития.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6. Коррекция поведения ребенка с помощью творчества.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В каждом ребенке самой природой заложена потребность мастерить. Но, к сожалению, очень часто страх перед неудачей мешает раскрыться. Поэтому первый шаг - незаметно заинтересовать увлечь их самим процессом, не подчеркивая результат. (Творчество ради творчества). И убедить, что то, что получается и есть лучший результат.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Помочь ребенку поверить в свои силы и проявить себя — долгая и кропотливая работа. Чтобы 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>добиться  результата недостаточно показать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 xml:space="preserve"> и </w:t>
      </w:r>
      <w:r w:rsidRPr="00E970D9">
        <w:rPr>
          <w:rFonts w:ascii="Times New Roman" w:hAnsi="Times New Roman" w:cs="Times New Roman"/>
          <w:sz w:val="28"/>
          <w:szCs w:val="28"/>
        </w:rPr>
        <w:lastRenderedPageBreak/>
        <w:t xml:space="preserve">объяснить, как это сделать. Нужно делать вместе, активно участвуя в процессе, подсказывая и помогая. Очень важно создать 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>атмосферу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 xml:space="preserve"> в которой ребенок поймет, как важно доверительное общение, участие и помощь.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В итоге — тревожные дети становятся более спокойными, замкнутые — учатся доверять, а неусидчивые — направлять свою энергию в русло творчества.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>Знакомить детей с основными геометрическими понятиями: круг, квадрат, треугольник, угол, сторона, вершина и т.д.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 xml:space="preserve"> Обогащать словарь ребенка специальными терминами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0D9">
        <w:rPr>
          <w:rFonts w:ascii="Times New Roman" w:hAnsi="Times New Roman" w:cs="Times New Roman"/>
          <w:sz w:val="28"/>
          <w:szCs w:val="28"/>
        </w:rPr>
        <w:t>Развивать пространственное воображение.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9. Способствовать созданию игровых ситуаций, расширять коммуникативные способности детей. 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0D9">
        <w:rPr>
          <w:rFonts w:ascii="Times New Roman" w:hAnsi="Times New Roman" w:cs="Times New Roman"/>
          <w:sz w:val="28"/>
          <w:szCs w:val="28"/>
        </w:rPr>
        <w:t xml:space="preserve">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 рабочее место. 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5C5A" w:rsidRPr="00E970D9" w:rsidRDefault="007E5C5A" w:rsidP="007E5C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0D9">
        <w:rPr>
          <w:rFonts w:ascii="Times New Roman" w:hAnsi="Times New Roman" w:cs="Times New Roman"/>
          <w:b/>
          <w:sz w:val="28"/>
          <w:szCs w:val="28"/>
        </w:rPr>
        <w:t xml:space="preserve">Техника </w:t>
      </w:r>
      <w:proofErr w:type="spellStart"/>
      <w:r w:rsidRPr="00E970D9">
        <w:rPr>
          <w:rFonts w:ascii="Times New Roman" w:hAnsi="Times New Roman" w:cs="Times New Roman"/>
          <w:b/>
          <w:sz w:val="28"/>
          <w:szCs w:val="28"/>
        </w:rPr>
        <w:t>квиллинга</w:t>
      </w:r>
      <w:proofErr w:type="spellEnd"/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 На первый взгляд техника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бумагокручения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несложна. Полоска бумаги для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свивается в плотную спираль. Начать навивку будет удобно, накрутив край бумажной ленты для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на кончик острого шила. Сформировав сердцевину спирали, продолжать работу целесообразно без использования инструмента для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. Так Вы сможете подушечками пальцев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почуствовать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, однородно ли формируется рулон, и во время скорректировать усилия. В результате должна образоваться плотная спираль меньше сантиметра в диаметре. Она будет основой дальнейшего многообразия всех форм. После чего бумажная спираль распускается до нужного размера, и затем из неё формируется необходимая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квилинговая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фигура. </w:t>
      </w:r>
    </w:p>
    <w:p w:rsidR="007E5C5A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 Кончик бумаги прихватывается капелькой клея. Роллам можно придавать самые различные формы, выполняя сжатия и вмятины. 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lastRenderedPageBreak/>
        <w:t xml:space="preserve"> Всего существует 20 базовых элементов для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, но принцип остаётся тем же: сворачиваем, прищипываем - 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>используя свою фантазию Вы всегда сами можете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 xml:space="preserve"> придумать новые элементы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b/>
          <w:sz w:val="28"/>
          <w:szCs w:val="28"/>
        </w:rPr>
        <w:t xml:space="preserve">Принципы, лежащие в основе </w:t>
      </w:r>
      <w:r>
        <w:rPr>
          <w:rFonts w:ascii="Times New Roman" w:hAnsi="Times New Roman" w:cs="Times New Roman"/>
          <w:b/>
          <w:sz w:val="28"/>
          <w:szCs w:val="28"/>
        </w:rPr>
        <w:t>техники</w:t>
      </w:r>
      <w:r w:rsidRPr="00E970D9">
        <w:rPr>
          <w:rFonts w:ascii="Times New Roman" w:hAnsi="Times New Roman" w:cs="Times New Roman"/>
          <w:sz w:val="28"/>
          <w:szCs w:val="28"/>
        </w:rPr>
        <w:t>: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• доступности (простота, соответствие возрастным и индивидуальным особенностям);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• наглядности (иллюстративность, наличие дидактических материалов). “Чем более органов наших чу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>вств пр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>инимает участие в восприятии какого-нибудь впечатления или группы впечатлений, тем прочнее ложатся эти впечатления в нашу механическую, нервную память, вернее сохраняются ею и легче, потом вспоминаются” (К.Д. Ушинский);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• демократичности и гуманизма (взаимодействие педагога и ученика в социуме, реализация собственных творческих потребностей);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>• научности (обоснованность, наличие методологической базы и теоретической основы).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• “от простого к 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>” (научившись элементарным навыкам работы, ребенок применяет свои знания в выполнении сложных творческих работ).</w:t>
      </w:r>
    </w:p>
    <w:p w:rsidR="007E5C5A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0D9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7E5C5A" w:rsidRPr="00E970D9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0D9">
        <w:rPr>
          <w:rFonts w:ascii="Times New Roman" w:hAnsi="Times New Roman" w:cs="Times New Roman"/>
          <w:b/>
          <w:sz w:val="28"/>
          <w:szCs w:val="28"/>
        </w:rPr>
        <w:t xml:space="preserve">Инструменты для </w:t>
      </w:r>
      <w:proofErr w:type="spellStart"/>
      <w:r w:rsidRPr="00E970D9">
        <w:rPr>
          <w:rFonts w:ascii="Times New Roman" w:hAnsi="Times New Roman" w:cs="Times New Roman"/>
          <w:b/>
          <w:sz w:val="28"/>
          <w:szCs w:val="28"/>
        </w:rPr>
        <w:t>квиллинга</w:t>
      </w:r>
      <w:proofErr w:type="spellEnd"/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Для занятия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вам не понадобятся дорогостоящие инструменты и специально оборудованное место. Для того чтобы сделать композицию практически любой сложности вам понадобятся следующие материалы и принадлежности: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- </w:t>
      </w:r>
      <w:r w:rsidRPr="007E5C5A">
        <w:rPr>
          <w:rFonts w:ascii="Times New Roman" w:hAnsi="Times New Roman" w:cs="Times New Roman"/>
          <w:sz w:val="28"/>
          <w:szCs w:val="28"/>
          <w:u w:val="single"/>
        </w:rPr>
        <w:t>цветная двусторонняя бумага</w:t>
      </w:r>
      <w:r w:rsidRPr="00E970D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7E5C5A">
        <w:rPr>
          <w:rFonts w:ascii="Times New Roman" w:hAnsi="Times New Roman" w:cs="Times New Roman"/>
          <w:sz w:val="28"/>
          <w:szCs w:val="28"/>
          <w:u w:val="single"/>
        </w:rPr>
        <w:t>готовые нарезанные полоски</w:t>
      </w:r>
      <w:r w:rsidRPr="00E970D9">
        <w:rPr>
          <w:rFonts w:ascii="Times New Roman" w:hAnsi="Times New Roman" w:cs="Times New Roman"/>
          <w:sz w:val="28"/>
          <w:szCs w:val="28"/>
        </w:rPr>
        <w:t xml:space="preserve"> (на первом этапе  лучше использовать полоски бумаги  шириной 10 мм, и наматывать их на карандаш, что помогает детям лучше понять технику, затем ширину полосок уменьшаем до 3-7 мм)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- </w:t>
      </w:r>
      <w:r w:rsidRPr="007E5C5A">
        <w:rPr>
          <w:rFonts w:ascii="Times New Roman" w:hAnsi="Times New Roman" w:cs="Times New Roman"/>
          <w:sz w:val="28"/>
          <w:szCs w:val="28"/>
          <w:u w:val="single"/>
        </w:rPr>
        <w:t>зубочистки</w:t>
      </w:r>
      <w:r w:rsidRPr="00E970D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7E5C5A">
        <w:rPr>
          <w:rFonts w:ascii="Times New Roman" w:hAnsi="Times New Roman" w:cs="Times New Roman"/>
          <w:sz w:val="28"/>
          <w:szCs w:val="28"/>
          <w:u w:val="single"/>
        </w:rPr>
        <w:t>тонкие ватные палочки</w:t>
      </w:r>
      <w:r w:rsidRPr="00E970D9">
        <w:rPr>
          <w:rFonts w:ascii="Times New Roman" w:hAnsi="Times New Roman" w:cs="Times New Roman"/>
          <w:sz w:val="28"/>
          <w:szCs w:val="28"/>
        </w:rPr>
        <w:t xml:space="preserve"> для нанесения клея на спираль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- </w:t>
      </w:r>
      <w:r w:rsidRPr="007E5C5A">
        <w:rPr>
          <w:rFonts w:ascii="Times New Roman" w:hAnsi="Times New Roman" w:cs="Times New Roman"/>
          <w:sz w:val="28"/>
          <w:szCs w:val="28"/>
          <w:u w:val="single"/>
        </w:rPr>
        <w:t xml:space="preserve">палочка для </w:t>
      </w:r>
      <w:proofErr w:type="spellStart"/>
      <w:r w:rsidRPr="007E5C5A">
        <w:rPr>
          <w:rFonts w:ascii="Times New Roman" w:hAnsi="Times New Roman" w:cs="Times New Roman"/>
          <w:sz w:val="28"/>
          <w:szCs w:val="28"/>
          <w:u w:val="single"/>
        </w:rPr>
        <w:t>квиллинга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0D9">
        <w:rPr>
          <w:rFonts w:ascii="Times New Roman" w:hAnsi="Times New Roman" w:cs="Times New Roman"/>
          <w:sz w:val="28"/>
          <w:szCs w:val="28"/>
        </w:rPr>
        <w:t>- приспособление для накручивания спиралек из алюминиевого сплава с раздвоенным кончиком и удобной деревянной ручкой.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E5C5A">
        <w:rPr>
          <w:rFonts w:ascii="Times New Roman" w:hAnsi="Times New Roman" w:cs="Times New Roman"/>
          <w:sz w:val="28"/>
          <w:szCs w:val="28"/>
          <w:u w:val="single"/>
        </w:rPr>
        <w:t>пинцет</w:t>
      </w:r>
      <w:r w:rsidRPr="00E970D9">
        <w:rPr>
          <w:rFonts w:ascii="Times New Roman" w:hAnsi="Times New Roman" w:cs="Times New Roman"/>
          <w:sz w:val="28"/>
          <w:szCs w:val="28"/>
        </w:rPr>
        <w:t xml:space="preserve"> – используется при наклеивании на основу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квиллинговых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заготовок.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- </w:t>
      </w:r>
      <w:r w:rsidRPr="007E5C5A">
        <w:rPr>
          <w:rFonts w:ascii="Times New Roman" w:hAnsi="Times New Roman" w:cs="Times New Roman"/>
          <w:sz w:val="28"/>
          <w:szCs w:val="28"/>
          <w:u w:val="single"/>
        </w:rPr>
        <w:t>клей</w:t>
      </w:r>
      <w:r w:rsidRPr="00E970D9">
        <w:rPr>
          <w:rFonts w:ascii="Times New Roman" w:hAnsi="Times New Roman" w:cs="Times New Roman"/>
          <w:sz w:val="28"/>
          <w:szCs w:val="28"/>
        </w:rPr>
        <w:t xml:space="preserve"> – используется для фиксации спиралек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 xml:space="preserve"> склеивания элементов между собой а также для приклеивания  их  на основу. Особых рекомендаций нет.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0D9">
        <w:rPr>
          <w:rFonts w:ascii="Times New Roman" w:hAnsi="Times New Roman" w:cs="Times New Roman"/>
          <w:sz w:val="28"/>
          <w:szCs w:val="28"/>
        </w:rPr>
        <w:t>Однако клей должен достаточно быстро высыхать и не оставлять следов.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- </w:t>
      </w:r>
      <w:r w:rsidRPr="007E5C5A">
        <w:rPr>
          <w:rFonts w:ascii="Times New Roman" w:hAnsi="Times New Roman" w:cs="Times New Roman"/>
          <w:sz w:val="28"/>
          <w:szCs w:val="28"/>
          <w:u w:val="single"/>
        </w:rPr>
        <w:t>пластиковый шаблон - линейка</w:t>
      </w:r>
      <w:r w:rsidRPr="00E970D9">
        <w:rPr>
          <w:rFonts w:ascii="Times New Roman" w:hAnsi="Times New Roman" w:cs="Times New Roman"/>
          <w:sz w:val="28"/>
          <w:szCs w:val="28"/>
        </w:rPr>
        <w:t xml:space="preserve"> - применяется для формирования спиралек нужного размера.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Сейчас в продаже появились готовые наборы для начинающих работать в технике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>. В таком наборе вы найдете все необходимое: инструменты, бумагу, картон для основы, шаблоны и подробные инструкции.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Но при работе в технике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необходимо учитывать и соблюдать следующие </w:t>
      </w:r>
      <w:r>
        <w:rPr>
          <w:rFonts w:ascii="Times New Roman" w:hAnsi="Times New Roman" w:cs="Times New Roman"/>
          <w:b/>
          <w:sz w:val="28"/>
          <w:szCs w:val="28"/>
        </w:rPr>
        <w:t>условия</w:t>
      </w:r>
      <w:r w:rsidRPr="00E970D9">
        <w:rPr>
          <w:rFonts w:ascii="Times New Roman" w:hAnsi="Times New Roman" w:cs="Times New Roman"/>
          <w:b/>
          <w:sz w:val="28"/>
          <w:szCs w:val="28"/>
        </w:rPr>
        <w:t>:</w:t>
      </w:r>
      <w:r w:rsidRPr="00E970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использование</w:t>
      </w:r>
      <w:r w:rsidRPr="00E970D9">
        <w:rPr>
          <w:rFonts w:ascii="Times New Roman" w:hAnsi="Times New Roman" w:cs="Times New Roman"/>
          <w:sz w:val="28"/>
          <w:szCs w:val="28"/>
        </w:rPr>
        <w:t xml:space="preserve"> физиологически оправданной системы упражнений для развития движений пальцев рук; 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проведение</w:t>
      </w:r>
      <w:r w:rsidRPr="00E970D9">
        <w:rPr>
          <w:rFonts w:ascii="Times New Roman" w:hAnsi="Times New Roman" w:cs="Times New Roman"/>
          <w:sz w:val="28"/>
          <w:szCs w:val="28"/>
        </w:rPr>
        <w:t xml:space="preserve"> занятий в небольших подгруппах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0D9">
        <w:rPr>
          <w:rFonts w:ascii="Times New Roman" w:hAnsi="Times New Roman" w:cs="Times New Roman"/>
          <w:sz w:val="28"/>
          <w:szCs w:val="28"/>
        </w:rPr>
        <w:t xml:space="preserve">(6 человек); 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использование</w:t>
      </w:r>
      <w:r w:rsidRPr="00E970D9">
        <w:rPr>
          <w:rFonts w:ascii="Times New Roman" w:hAnsi="Times New Roman" w:cs="Times New Roman"/>
          <w:sz w:val="28"/>
          <w:szCs w:val="28"/>
        </w:rPr>
        <w:t xml:space="preserve"> метода синхронной работы; 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индивидуальный подход</w:t>
      </w:r>
      <w:r w:rsidRPr="00E970D9">
        <w:rPr>
          <w:rFonts w:ascii="Times New Roman" w:hAnsi="Times New Roman" w:cs="Times New Roman"/>
          <w:sz w:val="28"/>
          <w:szCs w:val="28"/>
        </w:rPr>
        <w:t xml:space="preserve"> к каждому ребенку; 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овладение</w:t>
      </w:r>
      <w:r w:rsidRPr="00E970D9">
        <w:rPr>
          <w:rFonts w:ascii="Times New Roman" w:hAnsi="Times New Roman" w:cs="Times New Roman"/>
          <w:sz w:val="28"/>
          <w:szCs w:val="28"/>
        </w:rPr>
        <w:t xml:space="preserve"> детьми основными техниками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(от 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 xml:space="preserve"> к сложному); </w:t>
      </w:r>
    </w:p>
    <w:p w:rsidR="007E5C5A" w:rsidRPr="00E970D9" w:rsidRDefault="007E5C5A" w:rsidP="007E5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создание</w:t>
      </w:r>
      <w:r w:rsidRPr="00E970D9">
        <w:rPr>
          <w:rFonts w:ascii="Times New Roman" w:hAnsi="Times New Roman" w:cs="Times New Roman"/>
          <w:sz w:val="28"/>
          <w:szCs w:val="28"/>
        </w:rPr>
        <w:t xml:space="preserve"> положительного эмоционального отношения к изображаемому и интереса к художественному конструированию.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Рекомендации педагогам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 </w:t>
      </w:r>
      <w:r w:rsidRPr="00E970D9">
        <w:rPr>
          <w:rFonts w:ascii="Times New Roman" w:hAnsi="Times New Roman" w:cs="Times New Roman"/>
          <w:sz w:val="28"/>
          <w:szCs w:val="28"/>
        </w:rPr>
        <w:t xml:space="preserve"> Занятия по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квиллингу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можно начинать со старшего дошкольного возраста, постепенно усложняя уровень выполнения работ. 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 </w:t>
      </w:r>
      <w:r w:rsidRPr="00E970D9">
        <w:rPr>
          <w:rFonts w:ascii="Times New Roman" w:hAnsi="Times New Roman" w:cs="Times New Roman"/>
          <w:sz w:val="28"/>
          <w:szCs w:val="28"/>
        </w:rPr>
        <w:t xml:space="preserve"> Изучение основных элементов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квиллинговой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техники необходимо проводить по принципу: от </w:t>
      </w:r>
      <w:proofErr w:type="gramStart"/>
      <w:r w:rsidRPr="00E970D9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E970D9">
        <w:rPr>
          <w:rFonts w:ascii="Times New Roman" w:hAnsi="Times New Roman" w:cs="Times New Roman"/>
          <w:sz w:val="28"/>
          <w:szCs w:val="28"/>
        </w:rPr>
        <w:t xml:space="preserve"> к сложному, в последствии, комбинируя разные элементы, у детей будут возникать новые образы, которые они смогут воплотить с помощью бумажных полосок. 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t xml:space="preserve"> </w:t>
      </w:r>
      <w:r w:rsidRPr="00E970D9">
        <w:rPr>
          <w:rFonts w:ascii="Times New Roman" w:hAnsi="Times New Roman" w:cs="Times New Roman"/>
          <w:sz w:val="28"/>
          <w:szCs w:val="28"/>
        </w:rPr>
        <w:t xml:space="preserve"> Наилучшим вариантом будет выкладывание узора, после чего каждый из элементов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необходимо приклеить на своё место. </w:t>
      </w:r>
    </w:p>
    <w:p w:rsidR="007E5C5A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sz w:val="28"/>
          <w:szCs w:val="28"/>
        </w:rPr>
        <w:lastRenderedPageBreak/>
        <w:t xml:space="preserve">Для того чтобы освоить искусство </w:t>
      </w:r>
      <w:proofErr w:type="spellStart"/>
      <w:r w:rsidRPr="00E970D9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E970D9">
        <w:rPr>
          <w:rFonts w:ascii="Times New Roman" w:hAnsi="Times New Roman" w:cs="Times New Roman"/>
          <w:sz w:val="28"/>
          <w:szCs w:val="28"/>
        </w:rPr>
        <w:t xml:space="preserve"> достаточно лишь освоить изготовление отдельных элементов миниатюр, а затем уже готовить из них разные поделки, открытки, картины… </w:t>
      </w:r>
    </w:p>
    <w:p w:rsidR="007E5C5A" w:rsidRPr="00E970D9" w:rsidRDefault="007E5C5A" w:rsidP="007E5C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5C5A" w:rsidRPr="00E970D9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0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5154405"/>
            <wp:effectExtent l="19050" t="0" r="0" b="0"/>
            <wp:docPr id="1" name="Рисунок 0" descr="88415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151600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20945" cy="517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5A" w:rsidRPr="00E970D9" w:rsidRDefault="007E5C5A" w:rsidP="007E5C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5C5A" w:rsidRPr="00E970D9" w:rsidRDefault="007E5C5A" w:rsidP="007E5C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5C5A" w:rsidRPr="00E970D9" w:rsidRDefault="007E5C5A" w:rsidP="007E5C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483973"/>
            <wp:effectExtent l="19050" t="0" r="0" b="0"/>
            <wp:docPr id="15" name="Рисунок 13" descr="D:\ФЛЕШКА2\печать\pict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ЛЕШКА2\печать\pict0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73" cy="449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4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4300919"/>
            <wp:effectExtent l="19050" t="0" r="9525" b="0"/>
            <wp:docPr id="13" name="Рисунок 11" descr="D:\ФЛЕШКА2\печать\dsc0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ЛЕШКА2\печать\dsc06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70" cy="43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4253550"/>
            <wp:effectExtent l="19050" t="0" r="0" b="0"/>
            <wp:docPr id="14" name="Рисунок 12" descr="D:\ФЛЕШКА2\печать\p406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ЛЕШКА2\печать\p406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06" cy="425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4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3600" cy="4219575"/>
            <wp:effectExtent l="19050" t="0" r="0" b="0"/>
            <wp:docPr id="11" name="Рисунок 9" descr="D:\ФЛЕШКА2\печать\84700647_3003574ecb451429527m750x740udc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ЛЕШКА2\печать\84700647_3003574ecb451429527m750x740udce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64" cy="422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4403191"/>
            <wp:effectExtent l="19050" t="0" r="0" b="0"/>
            <wp:docPr id="12" name="Рисунок 10" descr="D:\ФЛЕШКА2\печать\copy_of_sta7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ЛЕШКА2\печать\copy_of_sta737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40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4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4114800"/>
            <wp:effectExtent l="19050" t="0" r="9525" b="0"/>
            <wp:docPr id="8" name="Рисунок 6" descr="D:\ФЛЕШКА2\печать\4c1758dd-genckolik-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2\печать\4c1758dd-genckolik-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4200" t="9761" r="7890" b="4562"/>
                    <a:stretch/>
                  </pic:blipFill>
                  <pic:spPr bwMode="auto">
                    <a:xfrm>
                      <a:off x="0" y="0"/>
                      <a:ext cx="3190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5A" w:rsidRDefault="007E5C5A" w:rsidP="007E5C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4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4257341"/>
            <wp:effectExtent l="0" t="0" r="0" b="0"/>
            <wp:docPr id="7" name="Рисунок 5" descr="D:\ФЛЕШКА2\печать\0_7f864_6dc110d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ЛЕШКА2\печать\0_7f864_6dc110d7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32" cy="427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4170097"/>
            <wp:effectExtent l="0" t="0" r="0" b="1905"/>
            <wp:docPr id="10" name="Рисунок 8" descr="D:\ФЛЕШКА2\печать\82927674_large_30035751429523m750x740u4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ЛЕШКА2\печать\82927674_large_30035751429523m750x740u45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63" cy="41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4739263"/>
            <wp:effectExtent l="19050" t="0" r="0" b="0"/>
            <wp:docPr id="9" name="Рисунок 7" descr="D:\ФЛЕШКА2\печать\297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ЛЕШКА2\печать\2976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79" cy="47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8A" w:rsidRDefault="00A2698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4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897" cy="4028462"/>
            <wp:effectExtent l="19050" t="0" r="3203" b="0"/>
            <wp:docPr id="5" name="Рисунок 3" descr="D:\ФЛЕШКА2\печать\0_7f85d_e9ea87c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2\печать\0_7f85d_e9ea87c9_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83" cy="403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3884474"/>
            <wp:effectExtent l="19050" t="0" r="0" b="0"/>
            <wp:docPr id="6" name="Рисунок 4" descr="D:\ФЛЕШКА2\печать\0_7f859_a0026be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2\печать\0_7f859_a0026bef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16" cy="389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944" cy="3886200"/>
            <wp:effectExtent l="19050" t="0" r="0" b="0"/>
            <wp:docPr id="17" name="Рисунок 2" descr="D:\ФЛЕШКА2\печать\0_7f85b_219e087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2\печать\0_7f85b_219e087e_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78" cy="389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5C5A" w:rsidRPr="007E5C5A" w:rsidRDefault="007E5C5A" w:rsidP="007E5C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4342990"/>
            <wp:effectExtent l="19050" t="0" r="9525" b="0"/>
            <wp:docPr id="16" name="Рисунок 1" descr="D:\ФЛЕШКА2\печать\rp2978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2\печать\rp29781_lar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82" cy="4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C5A" w:rsidRPr="007E5C5A" w:rsidSect="007E5C5A">
      <w:pgSz w:w="11906" w:h="16838"/>
      <w:pgMar w:top="1134" w:right="1133" w:bottom="993" w:left="993" w:header="708" w:footer="708" w:gutter="0"/>
      <w:pgBorders w:offsetFrom="page">
        <w:top w:val="holly" w:sz="25" w:space="24" w:color="auto"/>
        <w:left w:val="holly" w:sz="25" w:space="24" w:color="auto"/>
        <w:bottom w:val="holly" w:sz="25" w:space="24" w:color="auto"/>
        <w:right w:val="holly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4FF"/>
    <w:rsid w:val="00077128"/>
    <w:rsid w:val="001F2C62"/>
    <w:rsid w:val="002D2AA7"/>
    <w:rsid w:val="002F43BC"/>
    <w:rsid w:val="00616B57"/>
    <w:rsid w:val="007E5C5A"/>
    <w:rsid w:val="00A2698A"/>
    <w:rsid w:val="00A464FF"/>
    <w:rsid w:val="00A73235"/>
    <w:rsid w:val="00F53CAC"/>
    <w:rsid w:val="00FE3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A7"/>
  </w:style>
  <w:style w:type="paragraph" w:styleId="3">
    <w:name w:val="heading 3"/>
    <w:basedOn w:val="a"/>
    <w:link w:val="30"/>
    <w:uiPriority w:val="9"/>
    <w:qFormat/>
    <w:rsid w:val="007E5C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C5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E5C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2116</Words>
  <Characters>12064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3</cp:revision>
  <cp:lastPrinted>2018-12-05T07:30:00Z</cp:lastPrinted>
  <dcterms:created xsi:type="dcterms:W3CDTF">2021-02-06T20:29:00Z</dcterms:created>
  <dcterms:modified xsi:type="dcterms:W3CDTF">2021-02-06T20:30:00Z</dcterms:modified>
</cp:coreProperties>
</file>